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00820" w14:textId="77777777" w:rsidR="00305341" w:rsidRDefault="00D31FEC">
      <w:pPr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 xml:space="preserve">METODO DISNEY </w:t>
      </w:r>
    </w:p>
    <w:p w14:paraId="6BF486F1" w14:textId="0BA11D1B" w:rsidR="00305341" w:rsidRDefault="00D31FEC">
      <w:pPr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i/>
          <w:color w:val="000000"/>
        </w:rPr>
        <w:t xml:space="preserve">ANEXO </w:t>
      </w:r>
      <w:r>
        <w:rPr>
          <w:rFonts w:ascii="Times New Roman" w:eastAsia="Times New Roman" w:hAnsi="Times New Roman" w:cs="Times New Roman"/>
          <w:b/>
          <w:i/>
        </w:rPr>
        <w:t>NÚMERO</w:t>
      </w:r>
      <w:r>
        <w:rPr>
          <w:rFonts w:ascii="Times New Roman" w:eastAsia="Times New Roman" w:hAnsi="Times New Roman" w:cs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17</w:t>
      </w:r>
    </w:p>
    <w:p w14:paraId="1EE9CB28" w14:textId="77777777" w:rsidR="00305341" w:rsidRDefault="00305341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2943"/>
        <w:gridCol w:w="2943"/>
      </w:tblGrid>
      <w:tr w:rsidR="00305341" w14:paraId="2D13E384" w14:textId="77777777">
        <w:tc>
          <w:tcPr>
            <w:tcW w:w="2942" w:type="dxa"/>
          </w:tcPr>
          <w:p w14:paraId="0A237DE6" w14:textId="77777777" w:rsidR="00305341" w:rsidRDefault="00D31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Etapa soñador</w:t>
            </w:r>
          </w:p>
        </w:tc>
        <w:tc>
          <w:tcPr>
            <w:tcW w:w="2943" w:type="dxa"/>
          </w:tcPr>
          <w:p w14:paraId="0EA19528" w14:textId="77777777" w:rsidR="00305341" w:rsidRDefault="00D31FE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Etapa critica</w:t>
            </w:r>
          </w:p>
        </w:tc>
        <w:tc>
          <w:tcPr>
            <w:tcW w:w="2943" w:type="dxa"/>
          </w:tcPr>
          <w:p w14:paraId="67E3E6A3" w14:textId="77777777" w:rsidR="00305341" w:rsidRDefault="00D31FE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Etapa realista</w:t>
            </w:r>
          </w:p>
        </w:tc>
      </w:tr>
      <w:tr w:rsidR="00305341" w14:paraId="6E3A318F" w14:textId="77777777">
        <w:tc>
          <w:tcPr>
            <w:tcW w:w="2942" w:type="dxa"/>
          </w:tcPr>
          <w:p w14:paraId="6F0C12CC" w14:textId="33F0E7BF" w:rsidR="00305341" w:rsidRDefault="00DE08B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Sistema de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gestión de inventarios, ya sea revisión continua o 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periódica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D39FFC4" w14:textId="7C3A350D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Métodos heurísticos como (Costo unitario </w:t>
            </w:r>
            <w:r w:rsidR="00DE0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mínimo, costo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total mínimo, balance de periodo fragmentado)</w:t>
            </w:r>
          </w:p>
          <w:p w14:paraId="7515CC28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Algoritmo Wagner Within</w:t>
            </w:r>
          </w:p>
          <w:p w14:paraId="6045FF15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Algoritmo Silver- Meal</w:t>
            </w:r>
          </w:p>
          <w:p w14:paraId="7857BFD6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Cantidad periódica de pedido (POQ); este es una combinación entre EOQ y el método de periodo constante </w:t>
            </w:r>
          </w:p>
          <w:p w14:paraId="59677492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Implementación de software especializado en gestión de inventarios</w:t>
            </w:r>
          </w:p>
          <w:p w14:paraId="70EFDA61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Clasificación de iteams a través de la metodología AHP</w:t>
            </w:r>
          </w:p>
          <w:p w14:paraId="3C99B72C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Análisis y clasificación conjunta ABC y VED</w:t>
            </w:r>
          </w:p>
          <w:p w14:paraId="7014D73E" w14:textId="15D9AF1D" w:rsidR="00305341" w:rsidRDefault="00DE08B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Cálculo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la cantidad optima de producción (EPQ)</w:t>
            </w:r>
          </w:p>
          <w:p w14:paraId="6A925191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Programación lineal entera mixta (MILP - Mixed Integer linear Programming)</w:t>
            </w:r>
          </w:p>
          <w:p w14:paraId="0A50252F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59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Aplicación de la metodología AHP en manejo de inventarios</w:t>
            </w:r>
          </w:p>
          <w:p w14:paraId="3FAF3911" w14:textId="7777777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Política de inventarios basada en la metodología Demand Driven MRP</w:t>
            </w:r>
          </w:p>
          <w:p w14:paraId="402D1578" w14:textId="2B9827E7" w:rsidR="00305341" w:rsidRDefault="00D31FE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Cantidad 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mínima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pedido MOQ</w:t>
            </w:r>
          </w:p>
          <w:p w14:paraId="1C9D83B3" w14:textId="31C5AEC6" w:rsidR="00305341" w:rsidRDefault="00B32B0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Pronósticos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demanda </w:t>
            </w:r>
          </w:p>
          <w:p w14:paraId="61D21B1B" w14:textId="77777777" w:rsidR="00305341" w:rsidRDefault="003053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3" w:type="dxa"/>
          </w:tcPr>
          <w:p w14:paraId="5466B3AC" w14:textId="436AB5A6" w:rsidR="00305341" w:rsidRDefault="00DE08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Sistema de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gestión de inventarios, ya sea revisión continua o 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periódica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 (ya sea [s,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S], [s,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Q], [R,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S], [R,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S]).</w:t>
            </w:r>
          </w:p>
          <w:p w14:paraId="0307B7A9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Algoritmo Wagner Within</w:t>
            </w:r>
          </w:p>
          <w:p w14:paraId="5A1D90A1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Algoritmo Silver- Meal</w:t>
            </w:r>
          </w:p>
          <w:p w14:paraId="3B426036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Cantidad periódica de pedido (POQ); este es una combinación entre EOQ y el método de periodo constante </w:t>
            </w:r>
          </w:p>
          <w:p w14:paraId="7C71BB6D" w14:textId="192BC508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Clasificación de 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ítems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 través de la metodología AHP</w:t>
            </w:r>
          </w:p>
          <w:p w14:paraId="32302D33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Análisis y clasificación conjunta ABC y VED</w:t>
            </w:r>
          </w:p>
          <w:p w14:paraId="7D42C6E1" w14:textId="6B6296E0" w:rsidR="00305341" w:rsidRDefault="00DE08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Cálculo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la cantidad optima de producción (EPQ)</w:t>
            </w:r>
          </w:p>
          <w:p w14:paraId="05D49F47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Política de inventarios basada en la metodología Demand Driven MRP</w:t>
            </w:r>
          </w:p>
          <w:p w14:paraId="48EF0BE2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59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Aplicación de la metodología AHP en manejo de inventarios</w:t>
            </w:r>
          </w:p>
          <w:p w14:paraId="15A7B392" w14:textId="414006EF" w:rsidR="00305341" w:rsidRDefault="00B32B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pronósticos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demanda</w:t>
            </w:r>
          </w:p>
          <w:p w14:paraId="5DA0B30A" w14:textId="77777777" w:rsidR="00305341" w:rsidRDefault="003053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9018003" w14:textId="77777777" w:rsidR="00305341" w:rsidRDefault="003053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3" w:type="dxa"/>
          </w:tcPr>
          <w:p w14:paraId="4998FD2F" w14:textId="22691A45" w:rsidR="00305341" w:rsidRDefault="00DE08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Sistema de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gestión de inventarios, ya sea revisión continua o 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periódica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 (ya sea [s,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S], [s,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Q], [R,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S], [R,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s,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S]).</w:t>
            </w:r>
          </w:p>
          <w:p w14:paraId="0D35C4ED" w14:textId="237E77E2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Clasificación de </w:t>
            </w:r>
            <w:r w:rsidR="00B32B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ítems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 través de la metodología AHP</w:t>
            </w:r>
          </w:p>
          <w:p w14:paraId="62D06B32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Análisis y clasificación conjunta ABC y VED</w:t>
            </w:r>
          </w:p>
          <w:p w14:paraId="70AD58B8" w14:textId="642D1B61" w:rsidR="00305341" w:rsidRDefault="00DE08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Cálculo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la cantidad optima de producción (EPQ)</w:t>
            </w:r>
          </w:p>
          <w:p w14:paraId="453178D7" w14:textId="77777777" w:rsidR="00305341" w:rsidRDefault="00D31FE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59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Aplicación de la metodología AHP en manejo de inventarios</w:t>
            </w:r>
          </w:p>
          <w:p w14:paraId="15F59C76" w14:textId="4F75576F" w:rsidR="00305341" w:rsidRDefault="00B32B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Pronósticos</w:t>
            </w:r>
            <w:r w:rsidR="00D31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demanda (suavización exponencial simple, suavización exponencial doble, regresión lineal)</w:t>
            </w:r>
          </w:p>
          <w:p w14:paraId="0A8011DE" w14:textId="77777777" w:rsidR="00305341" w:rsidRDefault="003053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98C38D4" w14:textId="77777777" w:rsidR="00305341" w:rsidRDefault="00305341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305341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C75E3"/>
    <w:multiLevelType w:val="multilevel"/>
    <w:tmpl w:val="C02607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56C755D6"/>
    <w:multiLevelType w:val="multilevel"/>
    <w:tmpl w:val="89AAC2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44505518">
    <w:abstractNumId w:val="1"/>
  </w:num>
  <w:num w:numId="2" w16cid:durableId="661354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341"/>
    <w:rsid w:val="00305341"/>
    <w:rsid w:val="00B32B03"/>
    <w:rsid w:val="00D31FEC"/>
    <w:rsid w:val="00DE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F6E3"/>
  <w15:docId w15:val="{283E1827-DA14-436E-B2C4-FF2A6D4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76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06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40C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768ED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unhideWhenUsed/>
    <w:rsid w:val="0065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TOW+AsZTEe1TM9fNmQ2UBBrc3Q==">AMUW2mX0VnxK+5eYg/A6jaQjk3FwxmfukISpv4uFINePYPo7v+Yiw4t4DkI1tSHIAlSMJumMI5WT83FUfTQEp7dk3uj4VoQg74caBhpKyq0CpqSqi5D5PD/bdkQWNG0cP7ARq/PgRWwT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Santiago Constain Mera</dc:creator>
  <cp:lastModifiedBy>Juan Pablo Cárdenas Aristizabal</cp:lastModifiedBy>
  <cp:revision>4</cp:revision>
  <dcterms:created xsi:type="dcterms:W3CDTF">2022-05-22T20:54:00Z</dcterms:created>
  <dcterms:modified xsi:type="dcterms:W3CDTF">2022-11-20T16:57:00Z</dcterms:modified>
</cp:coreProperties>
</file>